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BUDAPESTI TENISZ SZÖVETSÉG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1053 Budapest,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Curia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3. II/6.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 266-7969, 20/9835 840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cím: </w:t>
      </w:r>
      <w:hyperlink r:id="rId7" w:history="1">
        <w:r w:rsidRPr="00C046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bptenisz@gmail.com</w:t>
        </w:r>
      </w:hyperlink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Honlap:</w:t>
      </w:r>
      <w:r w:rsidR="007972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www.</w:t>
      </w:r>
      <w:r w:rsidR="0079725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bptenisz.hu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3A5B6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3A5B65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</w:p>
    <w:p w:rsidR="00C046A5" w:rsidRPr="00C046A5" w:rsidRDefault="000D240E" w:rsidP="003A5B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2025</w:t>
      </w:r>
      <w:r w:rsidR="00C046A5"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szenior tenisz csapatbajnokságára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bajnokság célja:</w:t>
      </w:r>
    </w:p>
    <w:p w:rsidR="00401D77" w:rsidRDefault="00C046A5" w:rsidP="00C046A5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buda</w:t>
      </w:r>
      <w:r w:rsidR="00401D77">
        <w:rPr>
          <w:rFonts w:ascii="Times New Roman" w:eastAsia="Times New Roman" w:hAnsi="Times New Roman" w:cs="Times New Roman"/>
          <w:sz w:val="24"/>
          <w:szCs w:val="24"/>
          <w:lang w:eastAsia="hu-HU"/>
        </w:rPr>
        <w:t>pesti szenior sportolók részére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rendszeres versenyeztetési lehetős</w:t>
      </w:r>
      <w:r w:rsidR="00401D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ég biztosítása, </w:t>
      </w:r>
      <w:proofErr w:type="gramStart"/>
      <w:r w:rsidR="00401D7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C046A5" w:rsidRDefault="00401D77" w:rsidP="00B30D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sportág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és a szabadidős teniszsport további népszerűsítése.</w:t>
      </w:r>
    </w:p>
    <w:p w:rsidR="00C046A5" w:rsidRPr="00C046A5" w:rsidRDefault="00C046A5" w:rsidP="00C046A5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0D24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bajnokság helye és ideje:</w:t>
      </w:r>
      <w:r w:rsidR="000865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</w:t>
      </w:r>
      <w:r w:rsidR="000D240E" w:rsidRPr="000865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B30D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május 7 – szeptember 3</w:t>
      </w:r>
      <w:r w:rsidR="000D24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-ig.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mérkőzésjelentő lapokat 202</w:t>
      </w:r>
      <w:r w:rsidR="000D240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4360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B30D72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6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-ig kell leadni. A találkozók általában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hétköznap délelőtt zajlanak, de ha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 csapat az időpontban nem tud megegyezni, úgy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versenybíró a két csapattal történt egyeztetés után a mérkőzés időpontját kitűzi, amikor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mérkőzést le kell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játszani!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bajnokság rendezője: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BUDAPESTI TENISZ SZÖVETSÉG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lebonyolítás rendszere: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bajnokság egyfordulós, körmérkőzéses rendszerben kerül lebonyolításra a következő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korcsoportokban: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EF2A19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F2A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 é r f i a k: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35 éven felüliek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1990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előtte születettek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1985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1980-ba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1975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1970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1965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1960-ba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VIII.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1955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IX.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1950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X.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1945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EF2A19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F2A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 ő k: 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35 éven felüliek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990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előtte születettek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1975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-„- 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55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1970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-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,,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1960-ba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-,,-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-„-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1955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-„- 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,,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>1950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-ben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-,,- 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Elegendő nevezés hiányában a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Versenybizottság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jogosult, egyes korosztályokat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összevonni, vagy kevés számú csapat jelentkezése esetén több fordulós bajnokságot kialakítani.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Egy csapatbajnoki találkozó két egyes és egy páros mérkőzésből áll. Először az egyes</w:t>
      </w:r>
      <w:r w:rsidR="00E21F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mérkőzéseket kell lejátszani.</w:t>
      </w:r>
    </w:p>
    <w:p w:rsidR="00E21F46" w:rsidRDefault="00E21F46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1F46" w:rsidRPr="00B30D72" w:rsidRDefault="00E21F46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0D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70+, 75+ és a 80+ korosztályokban</w:t>
      </w:r>
      <w:r w:rsidR="00B30D72" w:rsidRPr="00B30D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,</w:t>
      </w:r>
      <w:r w:rsidRPr="00B30D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ha a csapatkapitányok megegyeznek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3B4C72">
        <w:rPr>
          <w:rFonts w:ascii="Times New Roman" w:eastAsia="Times New Roman" w:hAnsi="Times New Roman" w:cs="Times New Roman"/>
          <w:sz w:val="24"/>
          <w:szCs w:val="24"/>
          <w:lang w:eastAsia="hu-HU"/>
        </w:rPr>
        <w:t>a 2</w:t>
      </w:r>
      <w:r w:rsidRPr="00B30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 és </w:t>
      </w:r>
      <w:r w:rsidR="003B4C7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30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páros helyett lehet játszani </w:t>
      </w:r>
      <w:r w:rsidR="003B4C7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30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 és </w:t>
      </w:r>
      <w:r w:rsidR="003B4C7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0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párost, vagy </w:t>
      </w:r>
      <w:r w:rsidR="003B4C72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B30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páros mérkőzést. Amennyiben a csapatkapitányok nem tudnak megegyezni, a mérkőzést a versenyszabályzat eredeti kiírása szerint (</w:t>
      </w:r>
      <w:r w:rsidR="003B4C7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0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 és </w:t>
      </w:r>
      <w:r w:rsidR="003B4C7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30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páros) kell lejátszani.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csapatok névszerinti nevezésekor meg kell adni a játékosok felállási sorrendjét.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nevezéskor megadott felállási sorrend a csapatbajnokság minden mérkőzésére kötelező.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csak egy pálya áll rendelkezésre, először mindig az első helyen nevezett játékosok 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mérkőznek.</w:t>
      </w:r>
    </w:p>
    <w:p w:rsidR="00C046A5" w:rsidRDefault="00C046A5" w:rsidP="00C046A5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egyéni és páros mérkőzés két nyert játszmáig tart (6:6 után döntő játék,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tie-break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osztályban 1:1-es ját</w:t>
      </w:r>
      <w:r w:rsidR="0079725C">
        <w:rPr>
          <w:rFonts w:ascii="Times New Roman" w:eastAsia="Times New Roman" w:hAnsi="Times New Roman" w:cs="Times New Roman"/>
          <w:sz w:val="24"/>
          <w:szCs w:val="24"/>
          <w:lang w:eastAsia="hu-HU"/>
        </w:rPr>
        <w:t>szmaállás esetén, 10-ig tartó u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n. hosszú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tie-break</w:t>
      </w:r>
      <w:proofErr w:type="spellEnd"/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játékkal kell a mérkőzést befejezni. (2 pont különbséggel.)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3A5B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játékon belül – </w:t>
      </w:r>
      <w:r w:rsidR="003B4C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="003B4C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tie-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break</w:t>
      </w:r>
      <w:proofErr w:type="spellEnd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kivételével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ha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gyományos játékot kell játszani.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Az a csapat nyer, amelyiknek játékosai több mérkőzést nyertek. A győztes csapat két pontot kap.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mérkőzésjelentő lapot pontosan kitöltve,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mindkét csapat kapitánya köteles a BTSZ-</w:t>
      </w:r>
      <w:r w:rsidR="003A5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 eljuttatni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A lapok a </w:t>
      </w:r>
      <w:proofErr w:type="gram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Budapest,</w:t>
      </w:r>
      <w:proofErr w:type="gramEnd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V. </w:t>
      </w:r>
      <w:proofErr w:type="spell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Curia</w:t>
      </w:r>
      <w:proofErr w:type="spellEnd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u. 3. földszinti gondnoki irodával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szemben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„TENISZ” feliratú levélszekrénybe 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bedobhatók munkanapokon</w:t>
      </w:r>
      <w:r w:rsidR="003A5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8.00-20.00</w:t>
      </w:r>
      <w:r w:rsidRPr="00C046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óra között</w:t>
      </w:r>
      <w:r w:rsidRPr="00C046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</w:t>
      </w:r>
    </w:p>
    <w:p w:rsidR="00C046A5" w:rsidRPr="003A5B6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mérkőzésekről készült jelentést,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csak a szabvány mérkőzésjelentő lapon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fogadunk el. </w:t>
      </w:r>
      <w:r w:rsidR="00EF2A19" w:rsidRPr="00EF2A19"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  <w:t xml:space="preserve">Ehhez a nyomtatványt, a </w:t>
      </w:r>
      <w:hyperlink r:id="rId8" w:history="1">
        <w:r w:rsidR="00EF2A19" w:rsidRPr="00EF2A19">
          <w:rPr>
            <w:rStyle w:val="Hiperhivatkozs"/>
            <w:rFonts w:ascii="Times New Roman" w:eastAsia="Times New Roman" w:hAnsi="Times New Roman" w:cs="Times New Roman"/>
            <w:color w:val="C00000"/>
            <w:sz w:val="24"/>
            <w:szCs w:val="24"/>
            <w:lang w:eastAsia="hu-HU"/>
          </w:rPr>
          <w:t>www.bptenisz.hu</w:t>
        </w:r>
      </w:hyperlink>
      <w:r w:rsidR="00EF2A19" w:rsidRPr="00EF2A19"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  <w:t xml:space="preserve"> weboldalunkon</w:t>
      </w:r>
      <w:r w:rsidR="00EF2A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2A19" w:rsidRPr="00EF2A19">
        <w:rPr>
          <w:rFonts w:ascii="Times New Roman" w:eastAsia="Times New Roman" w:hAnsi="Times New Roman" w:cs="Times New Roman"/>
          <w:color w:val="C00000"/>
          <w:sz w:val="24"/>
          <w:szCs w:val="24"/>
          <w:lang w:eastAsia="hu-HU"/>
        </w:rPr>
        <w:t>találhatják meg.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pontosan kitöltött és aláírt mérkőzésjelentő lapokat e-mailen (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szkennelve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) is be lehet küldeni a BTSZ címére (</w:t>
      </w:r>
      <w:hyperlink r:id="rId9" w:history="1">
        <w:r w:rsidRPr="00C046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bptenisz@gmail.com</w:t>
        </w:r>
      </w:hyperlink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Legvég</w:t>
      </w:r>
      <w:r w:rsidR="00B957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ső határidő: 2025</w:t>
      </w:r>
      <w:r w:rsidR="00F63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CE55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október 6</w:t>
      </w:r>
      <w:bookmarkStart w:id="0" w:name="_GoBack"/>
      <w:bookmarkEnd w:id="0"/>
      <w:r w:rsidR="00F632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(hétfő) 18.00 óra.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Azokat a mérkőzéseket, melyeknek jelentő lapja határid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őre nem érkezett meg, a csoport-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versenybíró le nem játszottnak tekinti és a mérkőzésért egyik csapat sem kap pontot.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csoport-versenybíró ezen kívül 1 büntetőpontot is levon a lapok beküldésének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elmulasztása, valamint késedelmes beküldése miatt a mulasztó 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csapat(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ok)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tól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Egy mérkőzésen</w:t>
      </w:r>
      <w:r w:rsidRPr="00C046A5">
        <w:rPr>
          <w:rFonts w:ascii="Times New Roman" w:eastAsia="Times New Roman" w:hAnsi="Times New Roman" w:cs="Times New Roman"/>
          <w:color w:val="99CC00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ki nem álló csapattól is büntetőpontot von le a csoport-versenybíró,</w:t>
      </w:r>
      <w:r w:rsidR="005D0D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két mérkőzésre ki nem álló csapatot törli, illetve kizárja a bajnokságból.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Helyezések eldöntése:</w:t>
      </w:r>
    </w:p>
    <w:p w:rsidR="00C046A5" w:rsidRPr="003A5B6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csapatok korosztályonként csoportokban mérkőznek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egymással. A csoportok végered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ményét körmérkőzéssel a pontarány dönti el. Azonos pontszám esetén az egymás elleni pont -, mérkőzés-, játszma-, játékarány dönt,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(kettő, illetve több csapat esetében is).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csapatok az előző évi eredményük alapján kapnak csoportbeosztást. A legerősebb csapatok az „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” csoportban, a többiek a „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>B” stb. csoportban szerepelnek.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B6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5 vagy kevesebb csapatból álló csoportból 1 csapat feljut, 1 csapat kiesik, 6 vagy több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csapatból álló csoportnál 2 csapat jut fel és 2 csapat esik ki.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(Az „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” csoportból a „B” csoportba történik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kiesés, a „B” csoportból az „A” csoportba lehet feljutni.)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Résztvevők: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budapesti székhellyel rendelkező szakosztály több csapattal nevezhet, akár ugyanabban a korosztályban is. Egyesületen kívüliek is szervezhetnek csapatokat.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csapatok összetétele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két, vagy több egyesületből is lehetséges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 A csapat nevezése,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bármelyik csapat neve lehet,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akár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fantázianévvel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nevezhetők a csapatok.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Azonos csapatból nevezett játékosok esetében csak a csapat neve használható, (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Pl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UTE I, UTE II.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Idősebbek a fiatalabbak között versenyezhetnek, fiatalabbak az idősebbek között nem</w:t>
      </w:r>
      <w:r w:rsidR="00B957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indulhatnak. 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 játékos több csapatban is indulhat, de egy korosztályban csak egy csapatban nevezhető.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Pl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: a korosztálya bármely csoportjában és bármelyik fiatalabb korcsoportban is.)</w:t>
      </w:r>
    </w:p>
    <w:p w:rsidR="00C046A5" w:rsidRDefault="009016F4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szenior bajnokságban egyéni, vagy páros mérkőzéseken elért győzelmek után a „Szövetség a Magyar Veterán Teniszezőkért” (Szenior Szövetség) ranglista pontot ad.</w:t>
      </w:r>
    </w:p>
    <w:p w:rsidR="009016F4" w:rsidRDefault="009016F4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mérkőzéseken egészségi szempontból mindenki a saját felelősségére vehet részt</w:t>
      </w:r>
      <w:proofErr w:type="gram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!!!</w:t>
      </w:r>
      <w:proofErr w:type="gramEnd"/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Pálya, labda: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bajnoki mérkőzéseket csak szabályos pályákon (kifutók, egyes léc, leszorító heveder,</w:t>
      </w:r>
      <w:r w:rsidR="009A48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stb.)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lehet játszani. Egy-egy csapatbajnoki találkozó egyetlen pályán is lejátszható.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mérkőzéseken bármilyen gyártmányú új labdákkal lehet játszani.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labdákról a pályaválasztó csapat gondoskodik akkor is, ha a pályaválasztó jogáról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lemond. Ugya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ncsak a pályaválasztó csapatnak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kötelessége a pályáról gondoskodni, ha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nincs saját, vagy bérelt pályája.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Nevezés, csapatbajnoki értekezlet, sorsolás:</w:t>
      </w:r>
    </w:p>
    <w:p w:rsidR="00C046A5" w:rsidRPr="003A5B6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csapatok névszerinti nevezését – </w:t>
      </w:r>
      <w:r w:rsidR="009A48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weboldalon</w:t>
      </w:r>
      <w:r w:rsidR="0079725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(www.bptenisz.hu)</w:t>
      </w:r>
      <w:r w:rsidR="009A48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található nyomtatványon –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lehet a BTSZ-</w:t>
      </w:r>
      <w:proofErr w:type="spell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proofErr w:type="spellEnd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Bizottságnak leadni.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(SZENIOR CSB NEVEZÉSI LAP)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Postán küldött nevezést a Bizottság nem fogad el és nem küld vissza!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Csak olyan nevezési lap fogadható el, melynek minden rovatát pontosan és szabályosan</w:t>
      </w:r>
      <w:r w:rsidR="003A5B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kitöltötték, (lakcím, szül. év, hó nap, tel.) ennek hiányában nevezést nem fogadunk el!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Felhívjuk figyelmüket, hogy a nevezési lapon a csapatkapitány és helyettesének </w:t>
      </w:r>
      <w:r w:rsidR="003A5B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telefonszáma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minden esetben </w:t>
      </w:r>
      <w:r w:rsidR="00FD5460"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szerepeljen 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 elérhetőség érdekében.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nevezések személyesen történő leadási időpontjai: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B957E1" w:rsidP="00FD54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2025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A00A2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17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(hétfő)</w:t>
      </w:r>
      <w:r w:rsid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14.00-17.30 óráig</w:t>
      </w:r>
    </w:p>
    <w:p w:rsidR="00C046A5" w:rsidRDefault="008A00A2" w:rsidP="00FD5460">
      <w:pPr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(csütörtök)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9.00-12.30 óráig</w:t>
      </w:r>
    </w:p>
    <w:p w:rsidR="00FD5460" w:rsidRPr="00C046A5" w:rsidRDefault="00E16F01" w:rsidP="00FD546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</w:t>
      </w:r>
      <w:r w:rsidR="00FD5460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5460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(hétfő)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D5460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14.00-17.3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>0 óráig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Budapesti Tenisz Szövetség V.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Curia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3. minden esetben a II. emelet 6. szobában.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jelzett határidő után a </w:t>
      </w:r>
      <w:proofErr w:type="gramStart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 nevezést</w:t>
      </w:r>
      <w:proofErr w:type="gramEnd"/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 fogad el!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Pótnevezés: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Esetleges névszerinti pótnevezés leadható </w:t>
      </w:r>
      <w:r w:rsidR="00E16F0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2025</w:t>
      </w:r>
      <w:r w:rsidR="00BF415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 május 5-é</w:t>
      </w:r>
      <w:r w:rsidRPr="00C046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 (</w:t>
      </w:r>
      <w:r w:rsidR="00BF415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hétfőn</w:t>
      </w:r>
      <w:r w:rsidRPr="00C046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) 12.00 óráig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BTSZ-be írásban és személyesen a rangsor megjelölésével a kiadott pótnevezési lapon.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(A nyomtatvány sokszorosítható)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pótnevezett játékos bármely helyre beírható, azonban az előtte és mögötte lévő erősorrenden nem lehet változtatni.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közölt határidő után semmiféle pótnevezést, módosítást nem fogad el a Bizottság!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Hiányosan kitöltött nevezési lapot a Bizottság szintén nem fogad el!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névszerinti nevezési lapot az egyesület képviselője – egyesületen kívüliek esetében –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csapatkapitány köteles aláírni.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Csapatkapitánynak, csapatkapitány helyettesnek csak olyan személyt kérünk jelölni, aki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munkahelyén, vagy a </w:t>
      </w: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lakásán</w:t>
      </w:r>
      <w:proofErr w:type="gram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telefonon elérhető és dönteni tud az esetleges elhalasztott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mérkőzés időpontjáról.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Figyelem: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Kérünk minden csapatot, hogy adják meg e-mail címüket, ahová az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értesítést kérik, mert a jövőben a Szövetség minden értesítést a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megadott e-mail címre küld!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Nevezési díj: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60 éves korosztály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>: csapatonként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8.000,- Ft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80 éves korosztály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csapatonként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5.000,- Ft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nevezési díjat a nevezés leadásakor kell a helyszínen befizetni</w:t>
      </w:r>
      <w:r w:rsidR="009A48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amelyről az egyesűletek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számlát kapnak.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Befizetés nélkül nevezést nem tudunk elfogadni!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 csapatok, akik először neveznek a szenior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bajnokságba, azok mentesülnek a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nevezési díj megfizetése alól. Ez a kedvezmény ne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vonatkozik azon szenior csapa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tokra, aki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nél névváltozás következett be.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CSAPATBAJNOKI ÉRTEKEZLET HELYE </w:t>
      </w:r>
      <w:proofErr w:type="gramStart"/>
      <w:r w:rsidRPr="00C04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ÉS</w:t>
      </w:r>
      <w:proofErr w:type="gramEnd"/>
      <w:r w:rsidRPr="00C04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IDEJE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046A5" w:rsidRPr="00C046A5" w:rsidRDefault="0079725C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(amely egyben a 2025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Közgyűlés is)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Budapesti Tenisz Szövetség, Budapest. V. </w:t>
      </w:r>
      <w:proofErr w:type="spell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Curia</w:t>
      </w:r>
      <w:proofErr w:type="spellEnd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3. földszinti Tanácsterem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436074" w:rsidP="00C046A5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2025. április 14</w:t>
      </w:r>
      <w:r w:rsidR="00C046A5"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(hétfő) 17.00 óra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FD54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az értekezleten a szakosztály megbízottja nem vesz részt és a játékrendet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(sorsolást) nem veszi át, úgy az ebből eredő mulasztást (mérkőzésen való meg nem jelenés) a szakosztályt, a csapatot terheli.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Költségek: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mérkőzések rendezési költségei – labda, pálya, esetleges versenybírói díj – a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pályaválasztókat terheli.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Díjazás: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korcsoportban – minden csoportban – az első három helyezett csapat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oklevelet, a játékosok érmet kapnak.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D54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Egyéb: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mérkőzések játékvezetők nélkül zajlanak, de célszerű, ha a két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csapatkapitány kijelöl egy-egy játékvezetőt. A mérkőzéseken a két csapat kapitánya</w:t>
      </w:r>
      <w:r w:rsidR="00FD54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köteles megőrizni a sportszerű légkört.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csapatbajnokságon elért eredmények az országos egyéni rangsorba is beszámítanak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Versenybizottság tagjai:</w:t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Miklósi Zsoltné</w:t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Kádár László</w:t>
      </w:r>
    </w:p>
    <w:p w:rsid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Csallóközi Zoltán</w:t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Miklósi Zsoltné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proofErr w:type="gramEnd"/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B7AB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főtitkár</w:t>
      </w:r>
    </w:p>
    <w:p w:rsidR="00C046A5" w:rsidRPr="00C046A5" w:rsidRDefault="00C046A5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4B78" w:rsidRPr="00FD5460" w:rsidRDefault="00FD5460" w:rsidP="00C046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</w:t>
      </w:r>
      <w:r w:rsidR="007972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2025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január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29</w:t>
      </w:r>
      <w:r w:rsidR="00C046A5" w:rsidRPr="00C046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364B78" w:rsidRPr="00FD5460" w:rsidSect="00663B0D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85" w:rsidRDefault="00737985" w:rsidP="003A5B65">
      <w:r>
        <w:separator/>
      </w:r>
    </w:p>
  </w:endnote>
  <w:endnote w:type="continuationSeparator" w:id="0">
    <w:p w:rsidR="00737985" w:rsidRDefault="00737985" w:rsidP="003A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85" w:rsidRDefault="00737985" w:rsidP="003A5B65">
      <w:r>
        <w:separator/>
      </w:r>
    </w:p>
  </w:footnote>
  <w:footnote w:type="continuationSeparator" w:id="0">
    <w:p w:rsidR="00737985" w:rsidRDefault="00737985" w:rsidP="003A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331344"/>
      <w:docPartObj>
        <w:docPartGallery w:val="Page Numbers (Top of Page)"/>
        <w:docPartUnique/>
      </w:docPartObj>
    </w:sdtPr>
    <w:sdtEndPr/>
    <w:sdtContent>
      <w:p w:rsidR="00663B0D" w:rsidRDefault="00875C9F">
        <w:pPr>
          <w:pStyle w:val="lfej"/>
          <w:jc w:val="center"/>
        </w:pPr>
        <w:r>
          <w:fldChar w:fldCharType="begin"/>
        </w:r>
        <w:r w:rsidR="00663B0D">
          <w:instrText>PAGE   \* MERGEFORMAT</w:instrText>
        </w:r>
        <w:r>
          <w:fldChar w:fldCharType="separate"/>
        </w:r>
        <w:r w:rsidR="00CE5547">
          <w:rPr>
            <w:noProof/>
          </w:rPr>
          <w:t>4</w:t>
        </w:r>
        <w:r>
          <w:fldChar w:fldCharType="end"/>
        </w:r>
      </w:p>
    </w:sdtContent>
  </w:sdt>
  <w:p w:rsidR="003A5B65" w:rsidRDefault="003A5B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712B"/>
    <w:multiLevelType w:val="hybridMultilevel"/>
    <w:tmpl w:val="0B80883A"/>
    <w:lvl w:ilvl="0" w:tplc="68202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5AE9"/>
    <w:multiLevelType w:val="hybridMultilevel"/>
    <w:tmpl w:val="978449F8"/>
    <w:lvl w:ilvl="0" w:tplc="8828DF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CA078D"/>
    <w:multiLevelType w:val="hybridMultilevel"/>
    <w:tmpl w:val="0BC49A3C"/>
    <w:lvl w:ilvl="0" w:tplc="27BE1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D56B3"/>
    <w:multiLevelType w:val="hybridMultilevel"/>
    <w:tmpl w:val="25209354"/>
    <w:lvl w:ilvl="0" w:tplc="277AF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C3A49"/>
    <w:multiLevelType w:val="hybridMultilevel"/>
    <w:tmpl w:val="81A64A5E"/>
    <w:lvl w:ilvl="0" w:tplc="AA448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A5"/>
    <w:rsid w:val="00086555"/>
    <w:rsid w:val="000B7ABC"/>
    <w:rsid w:val="000D240E"/>
    <w:rsid w:val="000D5A72"/>
    <w:rsid w:val="001246FC"/>
    <w:rsid w:val="00203BD2"/>
    <w:rsid w:val="00273C24"/>
    <w:rsid w:val="00313CBC"/>
    <w:rsid w:val="00364B78"/>
    <w:rsid w:val="003A5B65"/>
    <w:rsid w:val="003B4C72"/>
    <w:rsid w:val="00401D77"/>
    <w:rsid w:val="00407F65"/>
    <w:rsid w:val="00436074"/>
    <w:rsid w:val="00540C47"/>
    <w:rsid w:val="00586D30"/>
    <w:rsid w:val="005B3C21"/>
    <w:rsid w:val="005D0DB1"/>
    <w:rsid w:val="006444F2"/>
    <w:rsid w:val="00663B0D"/>
    <w:rsid w:val="00693BE0"/>
    <w:rsid w:val="006D44AB"/>
    <w:rsid w:val="00737985"/>
    <w:rsid w:val="00744C6D"/>
    <w:rsid w:val="00767F64"/>
    <w:rsid w:val="0079725C"/>
    <w:rsid w:val="00875C9F"/>
    <w:rsid w:val="00886625"/>
    <w:rsid w:val="008A00A2"/>
    <w:rsid w:val="009016F4"/>
    <w:rsid w:val="009A48F5"/>
    <w:rsid w:val="00B30D72"/>
    <w:rsid w:val="00B957E1"/>
    <w:rsid w:val="00BF4156"/>
    <w:rsid w:val="00BF7EDE"/>
    <w:rsid w:val="00C046A5"/>
    <w:rsid w:val="00C718CE"/>
    <w:rsid w:val="00CE5547"/>
    <w:rsid w:val="00CE57B5"/>
    <w:rsid w:val="00D81286"/>
    <w:rsid w:val="00E16F01"/>
    <w:rsid w:val="00E21F46"/>
    <w:rsid w:val="00EF2A19"/>
    <w:rsid w:val="00F63229"/>
    <w:rsid w:val="00F70FA5"/>
    <w:rsid w:val="00FB18FE"/>
    <w:rsid w:val="00FD5460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7CEA"/>
  <w15:docId w15:val="{D2A742D4-0281-40EB-A86A-2C64421C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6D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46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5B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5B65"/>
  </w:style>
  <w:style w:type="paragraph" w:styleId="llb">
    <w:name w:val="footer"/>
    <w:basedOn w:val="Norml"/>
    <w:link w:val="llbChar"/>
    <w:uiPriority w:val="99"/>
    <w:unhideWhenUsed/>
    <w:rsid w:val="003A5B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5B65"/>
  </w:style>
  <w:style w:type="character" w:styleId="Hiperhivatkozs">
    <w:name w:val="Hyperlink"/>
    <w:basedOn w:val="Bekezdsalapbettpusa"/>
    <w:uiPriority w:val="99"/>
    <w:unhideWhenUsed/>
    <w:rsid w:val="00EF2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tenis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ptenisz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1208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6</cp:revision>
  <dcterms:created xsi:type="dcterms:W3CDTF">2025-01-29T10:15:00Z</dcterms:created>
  <dcterms:modified xsi:type="dcterms:W3CDTF">2025-03-17T14:43:00Z</dcterms:modified>
</cp:coreProperties>
</file>